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8FC" w:rsidRPr="0023536A" w:rsidRDefault="006378FC" w:rsidP="0023536A">
      <w:pPr>
        <w:spacing w:afterLines="50"/>
        <w:jc w:val="center"/>
        <w:rPr>
          <w:rFonts w:ascii="方正准圆_GBK" w:eastAsia="方正准圆_GBK" w:hAnsi="Times New Roman" w:cs="Times New Roman"/>
          <w:b/>
          <w:color w:val="FF9900"/>
          <w:spacing w:val="20"/>
          <w:sz w:val="32"/>
          <w:szCs w:val="32"/>
        </w:rPr>
      </w:pPr>
      <w:r w:rsidRPr="0023536A">
        <w:rPr>
          <w:rFonts w:ascii="方正准圆_GBK" w:eastAsia="方正准圆_GBK" w:hAnsi="Times New Roman" w:cs="Times New Roman" w:hint="eastAsia"/>
          <w:b/>
          <w:color w:val="FF9900"/>
          <w:spacing w:val="20"/>
          <w:sz w:val="32"/>
          <w:szCs w:val="32"/>
        </w:rPr>
        <w:t xml:space="preserve">日本声称一场面对韩国的网上战争 </w:t>
      </w:r>
    </w:p>
    <w:p w:rsidR="0023536A" w:rsidRPr="0023536A" w:rsidRDefault="006378FC" w:rsidP="0023536A">
      <w:pPr>
        <w:pStyle w:val="a5"/>
        <w:numPr>
          <w:ilvl w:val="0"/>
          <w:numId w:val="1"/>
        </w:numPr>
        <w:spacing w:line="360" w:lineRule="auto"/>
        <w:ind w:firstLineChars="0"/>
        <w:rPr>
          <w:rFonts w:asciiTheme="minorEastAsia" w:hAnsiTheme="minorEastAsia" w:hint="eastAsia"/>
          <w:b/>
          <w:sz w:val="24"/>
          <w:szCs w:val="24"/>
        </w:rPr>
      </w:pPr>
      <w:r w:rsidRPr="0023536A">
        <w:rPr>
          <w:rFonts w:asciiTheme="minorEastAsia" w:hAnsiTheme="minorEastAsia" w:hint="eastAsia"/>
          <w:b/>
          <w:sz w:val="24"/>
          <w:szCs w:val="24"/>
        </w:rPr>
        <w:t>案例</w:t>
      </w:r>
    </w:p>
    <w:p w:rsidR="006378FC" w:rsidRPr="0023536A" w:rsidRDefault="006378FC" w:rsidP="0023536A">
      <w:pPr>
        <w:spacing w:line="360" w:lineRule="auto"/>
        <w:ind w:firstLineChars="177" w:firstLine="425"/>
        <w:rPr>
          <w:rFonts w:asciiTheme="minorEastAsia" w:hAnsiTheme="minorEastAsia"/>
          <w:sz w:val="24"/>
          <w:szCs w:val="24"/>
        </w:rPr>
      </w:pPr>
      <w:r w:rsidRPr="0023536A">
        <w:rPr>
          <w:rFonts w:asciiTheme="minorEastAsia" w:hAnsiTheme="minorEastAsia" w:hint="eastAsia"/>
          <w:sz w:val="24"/>
          <w:szCs w:val="24"/>
        </w:rPr>
        <w:t>韩国在外交部的网站被黑客攻击之后于星期天为它的海外外交使命发出了一个网络袭击警告。2005年3月20日，外交事务和贸易部的互联网主页，紧跟着被怀疑是被一个日本黑客 的攻击之后，停止了数个小时。一个</w:t>
      </w:r>
      <w:r w:rsidR="0023536A">
        <w:rPr>
          <w:rFonts w:asciiTheme="minorEastAsia" w:hAnsiTheme="minorEastAsia" w:hint="eastAsia"/>
          <w:sz w:val="24"/>
          <w:szCs w:val="24"/>
        </w:rPr>
        <w:t>不愿意</w:t>
      </w:r>
      <w:r w:rsidRPr="0023536A">
        <w:rPr>
          <w:rFonts w:asciiTheme="minorEastAsia" w:hAnsiTheme="minorEastAsia" w:hint="eastAsia"/>
          <w:sz w:val="24"/>
          <w:szCs w:val="24"/>
        </w:rPr>
        <w:t xml:space="preserve">暴露姓名的官方发言人说。这个官员透露，共计仅仅影响到外交部的主网页，没有造成信息泄漏。外交部，连同通信当局，已经形成了一个任务压力要求调查这次事故，预防类似袭击。 </w:t>
      </w:r>
    </w:p>
    <w:p w:rsidR="0023536A" w:rsidRPr="0023536A" w:rsidRDefault="006378FC" w:rsidP="0023536A">
      <w:pPr>
        <w:pStyle w:val="a5"/>
        <w:numPr>
          <w:ilvl w:val="0"/>
          <w:numId w:val="1"/>
        </w:numPr>
        <w:spacing w:line="360" w:lineRule="auto"/>
        <w:ind w:firstLineChars="0"/>
        <w:rPr>
          <w:rFonts w:asciiTheme="minorEastAsia" w:hAnsiTheme="minorEastAsia" w:hint="eastAsia"/>
          <w:b/>
          <w:sz w:val="24"/>
          <w:szCs w:val="24"/>
        </w:rPr>
      </w:pPr>
      <w:r w:rsidRPr="0023536A">
        <w:rPr>
          <w:rFonts w:asciiTheme="minorEastAsia" w:hAnsiTheme="minorEastAsia" w:hint="eastAsia"/>
          <w:b/>
          <w:sz w:val="24"/>
          <w:szCs w:val="24"/>
        </w:rPr>
        <w:t>分析</w:t>
      </w:r>
    </w:p>
    <w:p w:rsidR="00665C56" w:rsidRPr="0023536A" w:rsidRDefault="006378FC" w:rsidP="0023536A">
      <w:pPr>
        <w:spacing w:line="360" w:lineRule="auto"/>
        <w:ind w:firstLineChars="177" w:firstLine="425"/>
        <w:rPr>
          <w:rFonts w:asciiTheme="minorEastAsia" w:hAnsiTheme="minorEastAsia"/>
          <w:sz w:val="24"/>
          <w:szCs w:val="24"/>
        </w:rPr>
      </w:pPr>
      <w:r w:rsidRPr="0023536A">
        <w:rPr>
          <w:rFonts w:asciiTheme="minorEastAsia" w:hAnsiTheme="minorEastAsia" w:hint="eastAsia"/>
          <w:sz w:val="24"/>
          <w:szCs w:val="24"/>
        </w:rPr>
        <w:t>在互联网技术飞速发展的时代，国际间的争端仍然没有停止，地区冲突和国与国之间的矛盾经常发生。国家与国家在外交上的斗争往往很容易引发民间的冲突，比如通过互联网攻击进行打击和破坏对方的活动。 由于冲突的双方都不原意给对方让步，也就不存在将这种攻击当作一种犯罪行为而协助调查和进行处罚。从这里也可以看出互联网服务的</w:t>
      </w:r>
      <w:r w:rsidR="0023536A">
        <w:rPr>
          <w:rFonts w:asciiTheme="minorEastAsia" w:hAnsiTheme="minorEastAsia" w:hint="eastAsia"/>
          <w:sz w:val="24"/>
          <w:szCs w:val="24"/>
        </w:rPr>
        <w:t>脆</w:t>
      </w:r>
      <w:r w:rsidRPr="0023536A">
        <w:rPr>
          <w:rFonts w:asciiTheme="minorEastAsia" w:hAnsiTheme="minorEastAsia" w:hint="eastAsia"/>
          <w:sz w:val="24"/>
          <w:szCs w:val="24"/>
        </w:rPr>
        <w:t>弱性和保护的难度。看来，加强安全防范不仅仅具有经济意义，也具有政治和军事意义。</w:t>
      </w:r>
    </w:p>
    <w:sectPr w:rsidR="00665C56" w:rsidRPr="0023536A" w:rsidSect="00665C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98D" w:rsidRDefault="0027798D" w:rsidP="0023536A">
      <w:r>
        <w:separator/>
      </w:r>
    </w:p>
  </w:endnote>
  <w:endnote w:type="continuationSeparator" w:id="1">
    <w:p w:rsidR="0027798D" w:rsidRDefault="0027798D" w:rsidP="002353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98D" w:rsidRDefault="0027798D" w:rsidP="0023536A">
      <w:r>
        <w:separator/>
      </w:r>
    </w:p>
  </w:footnote>
  <w:footnote w:type="continuationSeparator" w:id="1">
    <w:p w:rsidR="0027798D" w:rsidRDefault="0027798D" w:rsidP="002353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1314B9"/>
    <w:multiLevelType w:val="hybridMultilevel"/>
    <w:tmpl w:val="425C481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78FC"/>
    <w:rsid w:val="0023536A"/>
    <w:rsid w:val="0027798D"/>
    <w:rsid w:val="006378FC"/>
    <w:rsid w:val="00665C56"/>
    <w:rsid w:val="00C36B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C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53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536A"/>
    <w:rPr>
      <w:sz w:val="18"/>
      <w:szCs w:val="18"/>
    </w:rPr>
  </w:style>
  <w:style w:type="paragraph" w:styleId="a4">
    <w:name w:val="footer"/>
    <w:basedOn w:val="a"/>
    <w:link w:val="Char0"/>
    <w:uiPriority w:val="99"/>
    <w:semiHidden/>
    <w:unhideWhenUsed/>
    <w:rsid w:val="0023536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536A"/>
    <w:rPr>
      <w:sz w:val="18"/>
      <w:szCs w:val="18"/>
    </w:rPr>
  </w:style>
  <w:style w:type="paragraph" w:styleId="a5">
    <w:name w:val="List Paragraph"/>
    <w:basedOn w:val="a"/>
    <w:uiPriority w:val="34"/>
    <w:qFormat/>
    <w:rsid w:val="0023536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59</Words>
  <Characters>342</Characters>
  <Application>Microsoft Office Word</Application>
  <DocSecurity>0</DocSecurity>
  <Lines>2</Lines>
  <Paragraphs>1</Paragraphs>
  <ScaleCrop>false</ScaleCrop>
  <Company>WwW.YlmF.CoM</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2013-07-22T13:45:00Z</dcterms:created>
  <dcterms:modified xsi:type="dcterms:W3CDTF">2013-07-23T17:42:00Z</dcterms:modified>
</cp:coreProperties>
</file>